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DA" w:rsidRDefault="00303266" w:rsidP="00303266">
      <w:pPr>
        <w:jc w:val="center"/>
        <w:rPr>
          <w:b/>
        </w:rPr>
      </w:pPr>
      <w:r w:rsidRPr="00303266">
        <w:rPr>
          <w:b/>
        </w:rPr>
        <w:t>Irvine Ranch Water District</w:t>
      </w:r>
    </w:p>
    <w:p w:rsidR="00303266" w:rsidRDefault="00303266" w:rsidP="00303266">
      <w:pPr>
        <w:jc w:val="center"/>
        <w:rPr>
          <w:b/>
        </w:rPr>
      </w:pPr>
    </w:p>
    <w:p w:rsidR="00303266" w:rsidRDefault="00303266" w:rsidP="00303266">
      <w:pPr>
        <w:rPr>
          <w:b/>
        </w:rPr>
      </w:pPr>
    </w:p>
    <w:p w:rsidR="00303266" w:rsidRDefault="00303266" w:rsidP="00303266">
      <w:r w:rsidRPr="00303266">
        <w:t>IRWD</w:t>
      </w:r>
      <w:r>
        <w:t xml:space="preserve"> first implemented allocation based rates in 1991 in response to the drought of the late 1980’s-early 1990’s.  The two primary objectives were to promote water use efficiency and to achieve revenue stability.</w:t>
      </w:r>
    </w:p>
    <w:p w:rsidR="00303266" w:rsidRDefault="00303266" w:rsidP="00303266"/>
    <w:p w:rsidR="00303266" w:rsidRDefault="00303266" w:rsidP="00303266">
      <w:r>
        <w:t>Water budgets or allocations were established for all customers.  IRWD transitioned from uniform billing (no tiers) to an allocation based rate structure in a period of six months.</w:t>
      </w:r>
    </w:p>
    <w:p w:rsidR="00303266" w:rsidRDefault="00303266" w:rsidP="00303266"/>
    <w:p w:rsidR="00303266" w:rsidRDefault="00303266" w:rsidP="00303266">
      <w:r>
        <w:t xml:space="preserve">Allocations and tiers have been adjusted over the </w:t>
      </w:r>
      <w:r w:rsidR="009F6DE4">
        <w:t>24</w:t>
      </w:r>
      <w:r>
        <w:t xml:space="preserve"> years of implementation.</w:t>
      </w:r>
      <w:r w:rsidR="0015332D">
        <w:t xml:space="preserve">  See the Background Paper and Cost of Service for details.</w:t>
      </w:r>
    </w:p>
    <w:p w:rsidR="00303266" w:rsidRDefault="00303266" w:rsidP="00303266"/>
    <w:p w:rsidR="00303266" w:rsidRPr="00303266" w:rsidRDefault="00303266" w:rsidP="00303266">
      <w:pPr>
        <w:jc w:val="center"/>
        <w:rPr>
          <w:b/>
        </w:rPr>
      </w:pPr>
      <w:r w:rsidRPr="00303266">
        <w:rPr>
          <w:b/>
        </w:rPr>
        <w:t>Tools and Resources</w:t>
      </w:r>
    </w:p>
    <w:p w:rsidR="00303266" w:rsidRDefault="00303266" w:rsidP="00303266"/>
    <w:p w:rsidR="00303266" w:rsidRDefault="00303266" w:rsidP="00303266">
      <w:r>
        <w:t xml:space="preserve">IRWD uses its web-site </w:t>
      </w:r>
      <w:hyperlink r:id="rId5" w:history="1">
        <w:r w:rsidRPr="008C5F7E">
          <w:rPr>
            <w:rStyle w:val="Hyperlink"/>
          </w:rPr>
          <w:t>www.irwd.com</w:t>
        </w:r>
      </w:hyperlink>
      <w:r>
        <w:t xml:space="preserve"> to provide a number of web-based tools and resources related to its rate structure</w:t>
      </w:r>
      <w:r w:rsidR="008F36ED">
        <w:t xml:space="preserve"> and allocations</w:t>
      </w:r>
      <w:r>
        <w:t xml:space="preserve"> including:</w:t>
      </w:r>
    </w:p>
    <w:p w:rsidR="00303266" w:rsidRDefault="00303266" w:rsidP="0030326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610"/>
        <w:gridCol w:w="4698"/>
      </w:tblGrid>
      <w:tr w:rsidR="00303266" w:rsidTr="00303266">
        <w:tc>
          <w:tcPr>
            <w:tcW w:w="1548" w:type="dxa"/>
          </w:tcPr>
          <w:p w:rsidR="00303266" w:rsidRDefault="00303266" w:rsidP="00303266">
            <w:r>
              <w:t>Water Allocation Calculator</w:t>
            </w:r>
          </w:p>
        </w:tc>
        <w:tc>
          <w:tcPr>
            <w:tcW w:w="2610" w:type="dxa"/>
          </w:tcPr>
          <w:p w:rsidR="00303266" w:rsidRDefault="00303266" w:rsidP="00303266">
            <w:r>
              <w:t>Helps customers understand how allocations are calculated</w:t>
            </w:r>
          </w:p>
        </w:tc>
        <w:tc>
          <w:tcPr>
            <w:tcW w:w="4698" w:type="dxa"/>
          </w:tcPr>
          <w:p w:rsidR="00303266" w:rsidRDefault="00303266" w:rsidP="00303266">
            <w:hyperlink r:id="rId6" w:history="1">
              <w:r w:rsidRPr="008C5F7E">
                <w:rPr>
                  <w:rStyle w:val="Hyperlink"/>
                </w:rPr>
                <w:t>http://www.irwd.com/services/water-allocation-calculator</w:t>
              </w:r>
            </w:hyperlink>
          </w:p>
          <w:p w:rsidR="00303266" w:rsidRDefault="00303266" w:rsidP="00303266"/>
        </w:tc>
      </w:tr>
      <w:tr w:rsidR="00303266" w:rsidTr="00303266">
        <w:tc>
          <w:tcPr>
            <w:tcW w:w="1548" w:type="dxa"/>
          </w:tcPr>
          <w:p w:rsidR="00303266" w:rsidRDefault="00303266" w:rsidP="00303266">
            <w:r>
              <w:t>Technical Allocation Formula</w:t>
            </w:r>
          </w:p>
        </w:tc>
        <w:tc>
          <w:tcPr>
            <w:tcW w:w="2610" w:type="dxa"/>
          </w:tcPr>
          <w:p w:rsidR="00303266" w:rsidRDefault="00303266" w:rsidP="00303266">
            <w:r>
              <w:t>Provides the allocation formulas</w:t>
            </w:r>
          </w:p>
        </w:tc>
        <w:tc>
          <w:tcPr>
            <w:tcW w:w="4698" w:type="dxa"/>
          </w:tcPr>
          <w:p w:rsidR="00303266" w:rsidRDefault="00303266" w:rsidP="00303266">
            <w:hyperlink r:id="rId7" w:history="1">
              <w:r w:rsidRPr="008C5F7E">
                <w:rPr>
                  <w:rStyle w:val="Hyperlink"/>
                </w:rPr>
                <w:t>http://www.irwd.com/services/technical-allocation-formula</w:t>
              </w:r>
            </w:hyperlink>
          </w:p>
          <w:p w:rsidR="00303266" w:rsidRDefault="00303266" w:rsidP="00303266"/>
        </w:tc>
      </w:tr>
      <w:tr w:rsidR="00303266" w:rsidTr="00303266">
        <w:tc>
          <w:tcPr>
            <w:tcW w:w="1548" w:type="dxa"/>
          </w:tcPr>
          <w:p w:rsidR="00303266" w:rsidRDefault="00303266" w:rsidP="00303266">
            <w:r>
              <w:t>Rate Calculator</w:t>
            </w:r>
          </w:p>
        </w:tc>
        <w:tc>
          <w:tcPr>
            <w:tcW w:w="2610" w:type="dxa"/>
          </w:tcPr>
          <w:p w:rsidR="00303266" w:rsidRDefault="00303266" w:rsidP="008F36ED">
            <w:r>
              <w:t xml:space="preserve">Allows customers to estimate bills and </w:t>
            </w:r>
            <w:r w:rsidR="008F36ED">
              <w:t>see impact of proposed rates.  Link is provided in the Prop 218 notices.</w:t>
            </w:r>
          </w:p>
          <w:p w:rsidR="008F36ED" w:rsidRDefault="008F36ED" w:rsidP="008F36ED">
            <w:r>
              <w:t>Sample accounts also available for non-customers to see how the IRWD rate structure works.</w:t>
            </w:r>
          </w:p>
        </w:tc>
        <w:tc>
          <w:tcPr>
            <w:tcW w:w="4698" w:type="dxa"/>
          </w:tcPr>
          <w:p w:rsidR="00303266" w:rsidRDefault="00303266" w:rsidP="00303266">
            <w:hyperlink r:id="rId8" w:history="1">
              <w:r w:rsidRPr="008C5F7E">
                <w:rPr>
                  <w:rStyle w:val="Hyperlink"/>
                </w:rPr>
                <w:t>http://online.irwd.com:8011/mrcjava/servlet/MRCIRWD2.M00009s</w:t>
              </w:r>
            </w:hyperlink>
          </w:p>
          <w:p w:rsidR="00303266" w:rsidRDefault="00303266" w:rsidP="00303266"/>
        </w:tc>
      </w:tr>
      <w:tr w:rsidR="00303266" w:rsidTr="00303266">
        <w:tc>
          <w:tcPr>
            <w:tcW w:w="1548" w:type="dxa"/>
          </w:tcPr>
          <w:p w:rsidR="00303266" w:rsidRDefault="008F36ED" w:rsidP="00303266">
            <w:r>
              <w:t>Variance Form</w:t>
            </w:r>
          </w:p>
        </w:tc>
        <w:tc>
          <w:tcPr>
            <w:tcW w:w="2610" w:type="dxa"/>
          </w:tcPr>
          <w:p w:rsidR="00303266" w:rsidRDefault="008F36ED" w:rsidP="00303266">
            <w:r>
              <w:t>On-line variance request form.  Customers may apply for an adjustment to their basic allocation.</w:t>
            </w:r>
          </w:p>
        </w:tc>
        <w:tc>
          <w:tcPr>
            <w:tcW w:w="4698" w:type="dxa"/>
          </w:tcPr>
          <w:p w:rsidR="00303266" w:rsidRDefault="008F36ED" w:rsidP="00303266">
            <w:hyperlink r:id="rId9" w:history="1">
              <w:r w:rsidRPr="008C5F7E">
                <w:rPr>
                  <w:rStyle w:val="Hyperlink"/>
                </w:rPr>
                <w:t>http://www.irwd.com/request-a-variance</w:t>
              </w:r>
            </w:hyperlink>
          </w:p>
          <w:p w:rsidR="008F36ED" w:rsidRDefault="008F36ED" w:rsidP="00303266"/>
        </w:tc>
      </w:tr>
      <w:tr w:rsidR="00303266" w:rsidTr="00303266">
        <w:tc>
          <w:tcPr>
            <w:tcW w:w="1548" w:type="dxa"/>
          </w:tcPr>
          <w:p w:rsidR="00303266" w:rsidRDefault="008F36ED" w:rsidP="00303266">
            <w:r>
              <w:t>Cost of Service Study</w:t>
            </w:r>
          </w:p>
        </w:tc>
        <w:tc>
          <w:tcPr>
            <w:tcW w:w="2610" w:type="dxa"/>
          </w:tcPr>
          <w:p w:rsidR="00303266" w:rsidRDefault="008F36ED" w:rsidP="00303266">
            <w:r>
              <w:t>IRWD’s cost of service for water and sewer (June 2015)</w:t>
            </w:r>
          </w:p>
        </w:tc>
        <w:tc>
          <w:tcPr>
            <w:tcW w:w="4698" w:type="dxa"/>
          </w:tcPr>
          <w:p w:rsidR="00303266" w:rsidRDefault="008F36ED" w:rsidP="008F36ED">
            <w:hyperlink r:id="rId10" w:history="1">
              <w:r w:rsidRPr="008C5F7E">
                <w:rPr>
                  <w:rStyle w:val="Hyperlink"/>
                </w:rPr>
                <w:t>http://www.irwd.com/images/pdf/about-us/Finance/IRWD%20Cost%20of%20Service%20%20-%20Final%20%20062215.pdf</w:t>
              </w:r>
            </w:hyperlink>
          </w:p>
          <w:p w:rsidR="008F36ED" w:rsidRDefault="008F36ED" w:rsidP="008F36ED">
            <w:pPr>
              <w:ind w:firstLine="720"/>
            </w:pPr>
          </w:p>
        </w:tc>
      </w:tr>
      <w:tr w:rsidR="00303266" w:rsidTr="00303266">
        <w:tc>
          <w:tcPr>
            <w:tcW w:w="1548" w:type="dxa"/>
          </w:tcPr>
          <w:p w:rsidR="00303266" w:rsidRDefault="008F36ED" w:rsidP="00303266">
            <w:r>
              <w:t>Rates and Charges</w:t>
            </w:r>
          </w:p>
        </w:tc>
        <w:tc>
          <w:tcPr>
            <w:tcW w:w="2610" w:type="dxa"/>
          </w:tcPr>
          <w:p w:rsidR="00303266" w:rsidRDefault="009F6DE4" w:rsidP="00303266">
            <w:r>
              <w:t>Adopted Schedule of Rates and Charges</w:t>
            </w:r>
          </w:p>
        </w:tc>
        <w:tc>
          <w:tcPr>
            <w:tcW w:w="4698" w:type="dxa"/>
          </w:tcPr>
          <w:p w:rsidR="00303266" w:rsidRDefault="009F6DE4" w:rsidP="00303266">
            <w:hyperlink r:id="rId11" w:history="1">
              <w:r w:rsidRPr="008C5F7E">
                <w:rPr>
                  <w:rStyle w:val="Hyperlink"/>
                </w:rPr>
                <w:t>http://www.irwd.com/images/pdf/rates/RatesCharges.pdf</w:t>
              </w:r>
            </w:hyperlink>
          </w:p>
          <w:p w:rsidR="009F6DE4" w:rsidRDefault="009F6DE4" w:rsidP="00303266"/>
        </w:tc>
      </w:tr>
      <w:tr w:rsidR="009F6DE4" w:rsidTr="00303266">
        <w:tc>
          <w:tcPr>
            <w:tcW w:w="1548" w:type="dxa"/>
          </w:tcPr>
          <w:p w:rsidR="009F6DE4" w:rsidRDefault="009F6DE4" w:rsidP="00303266">
            <w:r>
              <w:lastRenderedPageBreak/>
              <w:t>Rules and Regulations</w:t>
            </w:r>
          </w:p>
        </w:tc>
        <w:tc>
          <w:tcPr>
            <w:tcW w:w="2610" w:type="dxa"/>
          </w:tcPr>
          <w:p w:rsidR="009F6DE4" w:rsidRDefault="009F6DE4" w:rsidP="009F6DE4">
            <w:r>
              <w:t>Section 12: Service Charges of the adopted Rules and Regulations states the policies and procedures regarding assessment of service charges, allocation variance procedures, and adjustment of charges.</w:t>
            </w:r>
          </w:p>
        </w:tc>
        <w:tc>
          <w:tcPr>
            <w:tcW w:w="4698" w:type="dxa"/>
          </w:tcPr>
          <w:p w:rsidR="009F6DE4" w:rsidRDefault="009F6DE4" w:rsidP="00303266">
            <w:hyperlink r:id="rId12" w:history="1">
              <w:r w:rsidRPr="008C5F7E">
                <w:rPr>
                  <w:rStyle w:val="Hyperlink"/>
                </w:rPr>
                <w:t>http://www.irwd.com/images/pdf/doing-business/engineering/2015/_RULES__REG_MSTR_BOARD_Approved_20150824_FINAL.pdf</w:t>
              </w:r>
            </w:hyperlink>
          </w:p>
          <w:p w:rsidR="009F6DE4" w:rsidRDefault="009F6DE4" w:rsidP="00303266"/>
        </w:tc>
      </w:tr>
      <w:tr w:rsidR="008F36ED" w:rsidTr="00303266">
        <w:tc>
          <w:tcPr>
            <w:tcW w:w="1548" w:type="dxa"/>
          </w:tcPr>
          <w:p w:rsidR="008F36ED" w:rsidRDefault="008F36ED" w:rsidP="00303266">
            <w:r>
              <w:t>Watering Schedules</w:t>
            </w:r>
          </w:p>
        </w:tc>
        <w:tc>
          <w:tcPr>
            <w:tcW w:w="2610" w:type="dxa"/>
          </w:tcPr>
          <w:p w:rsidR="008F36ED" w:rsidRDefault="008F36ED" w:rsidP="00303266">
            <w:r>
              <w:t>Suggested watering schedules for drip and spray</w:t>
            </w:r>
            <w:r w:rsidR="003E3172">
              <w:t xml:space="preserve"> irrigation</w:t>
            </w:r>
            <w:bookmarkStart w:id="0" w:name="_GoBack"/>
            <w:bookmarkEnd w:id="0"/>
            <w:r>
              <w:t>.  Available in English and Spanish.</w:t>
            </w:r>
          </w:p>
        </w:tc>
        <w:tc>
          <w:tcPr>
            <w:tcW w:w="4698" w:type="dxa"/>
          </w:tcPr>
          <w:p w:rsidR="008F36ED" w:rsidRDefault="008F36ED" w:rsidP="00303266">
            <w:hyperlink r:id="rId13" w:history="1">
              <w:r w:rsidRPr="008C5F7E">
                <w:rPr>
                  <w:rStyle w:val="Hyperlink"/>
                </w:rPr>
                <w:t>http://rightscapenow.com/landscape-resources/watering-schedule</w:t>
              </w:r>
            </w:hyperlink>
          </w:p>
          <w:p w:rsidR="008F36ED" w:rsidRDefault="008F36ED" w:rsidP="00303266"/>
        </w:tc>
      </w:tr>
      <w:tr w:rsidR="008F36ED" w:rsidTr="00303266">
        <w:tc>
          <w:tcPr>
            <w:tcW w:w="1548" w:type="dxa"/>
          </w:tcPr>
          <w:p w:rsidR="008F36ED" w:rsidRDefault="008F36ED" w:rsidP="00303266">
            <w:r>
              <w:t>ET Weather Center</w:t>
            </w:r>
          </w:p>
        </w:tc>
        <w:tc>
          <w:tcPr>
            <w:tcW w:w="2610" w:type="dxa"/>
          </w:tcPr>
          <w:p w:rsidR="008F36ED" w:rsidRDefault="008F36ED" w:rsidP="00303266">
            <w:r>
              <w:t>Daily and weekly ET and allocation information.  Phone hotline also available in English and Spanish.</w:t>
            </w:r>
          </w:p>
        </w:tc>
        <w:tc>
          <w:tcPr>
            <w:tcW w:w="4698" w:type="dxa"/>
          </w:tcPr>
          <w:p w:rsidR="008F36ED" w:rsidRDefault="008F36ED" w:rsidP="00303266">
            <w:hyperlink r:id="rId14" w:history="1">
              <w:r w:rsidRPr="008C5F7E">
                <w:rPr>
                  <w:rStyle w:val="Hyperlink"/>
                </w:rPr>
                <w:t>http://rightscapenow.com/landscape-resources/et-weather-center</w:t>
              </w:r>
            </w:hyperlink>
          </w:p>
          <w:p w:rsidR="008F36ED" w:rsidRDefault="008F36ED" w:rsidP="00303266"/>
        </w:tc>
      </w:tr>
    </w:tbl>
    <w:p w:rsidR="00303266" w:rsidRPr="00303266" w:rsidRDefault="00303266" w:rsidP="00303266"/>
    <w:sectPr w:rsidR="00303266" w:rsidRPr="003032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66"/>
    <w:rsid w:val="000020B8"/>
    <w:rsid w:val="00052600"/>
    <w:rsid w:val="00073C8C"/>
    <w:rsid w:val="00124828"/>
    <w:rsid w:val="00125E5C"/>
    <w:rsid w:val="001529F7"/>
    <w:rsid w:val="0015332D"/>
    <w:rsid w:val="00180D25"/>
    <w:rsid w:val="001F0A5D"/>
    <w:rsid w:val="001F5691"/>
    <w:rsid w:val="00206E60"/>
    <w:rsid w:val="00267FC7"/>
    <w:rsid w:val="00277C90"/>
    <w:rsid w:val="00294C15"/>
    <w:rsid w:val="002D54F6"/>
    <w:rsid w:val="002D77FF"/>
    <w:rsid w:val="00303266"/>
    <w:rsid w:val="00344595"/>
    <w:rsid w:val="003575FB"/>
    <w:rsid w:val="00361F7D"/>
    <w:rsid w:val="003B1A7F"/>
    <w:rsid w:val="003C1684"/>
    <w:rsid w:val="003E3172"/>
    <w:rsid w:val="003E7ED5"/>
    <w:rsid w:val="0040488B"/>
    <w:rsid w:val="00411991"/>
    <w:rsid w:val="00471F01"/>
    <w:rsid w:val="004974A8"/>
    <w:rsid w:val="004F61F1"/>
    <w:rsid w:val="005008E4"/>
    <w:rsid w:val="00544C16"/>
    <w:rsid w:val="00562DA3"/>
    <w:rsid w:val="00573220"/>
    <w:rsid w:val="006107FD"/>
    <w:rsid w:val="00745113"/>
    <w:rsid w:val="007913A2"/>
    <w:rsid w:val="00816F5A"/>
    <w:rsid w:val="00831530"/>
    <w:rsid w:val="00840868"/>
    <w:rsid w:val="00853F0E"/>
    <w:rsid w:val="00865270"/>
    <w:rsid w:val="00872831"/>
    <w:rsid w:val="008F36ED"/>
    <w:rsid w:val="00982E43"/>
    <w:rsid w:val="009C4CAC"/>
    <w:rsid w:val="009D061B"/>
    <w:rsid w:val="009D717C"/>
    <w:rsid w:val="009E0A5F"/>
    <w:rsid w:val="009F6DE4"/>
    <w:rsid w:val="00A00323"/>
    <w:rsid w:val="00A1115B"/>
    <w:rsid w:val="00A2480E"/>
    <w:rsid w:val="00A74C73"/>
    <w:rsid w:val="00A77149"/>
    <w:rsid w:val="00A86783"/>
    <w:rsid w:val="00AC5C7A"/>
    <w:rsid w:val="00AD4949"/>
    <w:rsid w:val="00BB25CD"/>
    <w:rsid w:val="00C92871"/>
    <w:rsid w:val="00CD58D3"/>
    <w:rsid w:val="00CF10CC"/>
    <w:rsid w:val="00D649FD"/>
    <w:rsid w:val="00E45773"/>
    <w:rsid w:val="00E83ADA"/>
    <w:rsid w:val="00E86C48"/>
    <w:rsid w:val="00EC2287"/>
    <w:rsid w:val="00F01530"/>
    <w:rsid w:val="00F24C54"/>
    <w:rsid w:val="00F34211"/>
    <w:rsid w:val="00F61413"/>
    <w:rsid w:val="00F66727"/>
    <w:rsid w:val="00FA605D"/>
    <w:rsid w:val="00FB3552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03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03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irwd.com:8011/mrcjava/servlet/MRCIRWD2.M00009s" TargetMode="External"/><Relationship Id="rId13" Type="http://schemas.openxmlformats.org/officeDocument/2006/relationships/hyperlink" Target="http://rightscapenow.com/landscape-resources/watering-schedu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wd.com/services/technical-allocation-formula" TargetMode="External"/><Relationship Id="rId12" Type="http://schemas.openxmlformats.org/officeDocument/2006/relationships/hyperlink" Target="http://www.irwd.com/images/pdf/doing-business/engineering/2015/_RULES__REG_MSTR_BOARD_Approved_20150824_FINAL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rwd.com/services/water-allocation-calculator" TargetMode="External"/><Relationship Id="rId11" Type="http://schemas.openxmlformats.org/officeDocument/2006/relationships/hyperlink" Target="http://www.irwd.com/images/pdf/rates/RatesCharges.pdf" TargetMode="External"/><Relationship Id="rId5" Type="http://schemas.openxmlformats.org/officeDocument/2006/relationships/hyperlink" Target="http://www.irwd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rwd.com/images/pdf/about-us/Finance/IRWD%20Cost%20of%20Service%20%20-%20Final%20%200622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wd.com/request-a-variance" TargetMode="External"/><Relationship Id="rId14" Type="http://schemas.openxmlformats.org/officeDocument/2006/relationships/hyperlink" Target="http://rightscapenow.com/landscape-resources/et-weather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275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Sanchez</dc:creator>
  <cp:lastModifiedBy>Fiona Sanchez</cp:lastModifiedBy>
  <cp:revision>3</cp:revision>
  <dcterms:created xsi:type="dcterms:W3CDTF">2016-02-17T16:59:00Z</dcterms:created>
  <dcterms:modified xsi:type="dcterms:W3CDTF">2016-02-17T17:30:00Z</dcterms:modified>
</cp:coreProperties>
</file>